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9639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3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Fuente: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  <w:instrText xml:space="preserve"> HYPERLINK "http://azbyka.ru"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http://azbyka.ru</w:t>
            </w:r>
            <w:r>
              <w:rPr/>
              <w:fldChar w:fldCharType="end" w:fldLock="0"/>
            </w:r>
          </w:p>
        </w:tc>
        <w:tc>
          <w:tcPr>
            <w:tcW w:type="dxa" w:w="96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u w:val="single"/>
                <w:shd w:val="nil" w:color="auto" w:fill="auto"/>
                <w:rtl w:val="0"/>
                <w:lang w:val="es-ES_tradnl"/>
              </w:rPr>
              <w:t>Orden del alma humana en relaci</w:t>
            </w:r>
            <w:r>
              <w:rPr>
                <w:rStyle w:val="Ninguno"/>
                <w:rFonts w:ascii="Arial" w:hAnsi="Arial" w:hint="default"/>
                <w:b w:val="1"/>
                <w:bCs w:val="1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u w:val="single"/>
                <w:shd w:val="nil" w:color="auto" w:fill="auto"/>
                <w:rtl w:val="0"/>
                <w:lang w:val="es-ES_tradnl"/>
              </w:rPr>
              <w:t>n con la pasi</w:t>
            </w:r>
            <w:r>
              <w:rPr>
                <w:rStyle w:val="Ninguno"/>
                <w:rFonts w:ascii="Arial" w:hAnsi="Arial" w:hint="default"/>
                <w:b w:val="1"/>
                <w:bCs w:val="1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u w:val="single"/>
                <w:shd w:val="nil" w:color="auto" w:fill="auto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0"/>
                <w:bCs w:val="0"/>
                <w:u w:val="single"/>
                <w:shd w:val="nil" w:color="auto" w:fill="auto"/>
                <w:rtl w:val="0"/>
                <w:lang w:val="es-ES_tradnl"/>
              </w:rPr>
              <w:t>(condici</w:t>
            </w:r>
            <w:r>
              <w:rPr>
                <w:rStyle w:val="Ninguno"/>
                <w:rFonts w:ascii="Arial" w:hAnsi="Arial" w:hint="default"/>
                <w:b w:val="0"/>
                <w:bCs w:val="0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u w:val="single"/>
                <w:shd w:val="nil" w:color="auto" w:fill="auto"/>
                <w:rtl w:val="0"/>
                <w:lang w:val="es-ES_tradnl"/>
              </w:rPr>
              <w:t>n pecaminosa*)</w:t>
            </w:r>
          </w:p>
        </w:tc>
      </w:tr>
    </w:tbl>
    <w:p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tbl>
      <w:tblPr>
        <w:tblW w:w="15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4111"/>
        <w:gridCol w:w="5386"/>
        <w:gridCol w:w="434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n por pasi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Resistencia a la pasi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Erradicaci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n de la pasi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El impacto de la fuerza de la pasi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mal se convirti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en la condici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n, tambi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sustituyendo algunas pasiones por otras.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Lucha contra la pasi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camino no se trata simplemente de la resistencia, sino es un camino de la victoria: el erradicaci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de las pasiones, la purificaci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del alma para algo diferente: para la gracia y su acrecencia.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Actitud hacia la pasi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La esclavitud de la pasi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que siendo atacado por su enemigo con las flechas, las toma y las mete en su coraz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con sus propias manos.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que no se deja llevar por ella y no la corta, pero est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luchando, por as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decirlo, evadiendo la pasi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n, pero la trae dentro.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Los que tratan de detener la pasi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n, pero por impulso de otra pasi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Es como el que recibe las flechas de su enemigo, pero est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vestido con armadura y, por lo tanto, no est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herido.</w:t>
            </w:r>
          </w:p>
        </w:tc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Para erradicar la pasi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n, no es suficiente no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causar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da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o, sino hacer el bien.</w:t>
            </w: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 quien siendo atacado por las flechas de su enemigo, la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destruye, o las devuelve a los corazones de los enemigos.</w:t>
            </w:r>
          </w:p>
        </w:tc>
      </w:tr>
    </w:tbl>
    <w:p>
      <w:pPr>
        <w:pStyle w:val="Обычный"/>
        <w:widowControl w:val="0"/>
        <w:spacing w:after="0" w:line="240" w:lineRule="auto"/>
      </w:pPr>
    </w:p>
    <w:p>
      <w:pPr>
        <w:pStyle w:val="Обычный"/>
        <w:rPr>
          <w:rStyle w:val="Ninguno"/>
          <w:rFonts w:ascii="Arial" w:cs="Arial" w:hAnsi="Arial" w:eastAsia="Arial"/>
          <w:sz w:val="16"/>
          <w:szCs w:val="16"/>
          <w:lang w:val="es-ES_tradnl"/>
        </w:rPr>
      </w:pP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* Por archimandrita abba Doroteo ("Directrices de aprendizaje espiritual")</w:t>
      </w:r>
    </w:p>
    <w:p>
      <w:pPr>
        <w:pStyle w:val="Обычный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  <w:lang w:val="es-ES_tradnl"/>
        </w:rPr>
      </w:pPr>
      <w:r>
        <w:rPr>
          <w:rStyle w:val="Ninguno"/>
          <w:rFonts w:ascii="Arial" w:hAnsi="Arial"/>
          <w:b w:val="1"/>
          <w:bCs w:val="1"/>
          <w:sz w:val="18"/>
          <w:szCs w:val="18"/>
          <w:u w:val="single"/>
          <w:rtl w:val="0"/>
          <w:lang w:val="es-ES_tradnl"/>
        </w:rPr>
        <w:t>Esquema de desarrollo del pecado</w:t>
      </w:r>
      <w:r>
        <w:rPr>
          <w:rStyle w:val="Ninguno"/>
          <w:rFonts w:ascii="Arial" w:hAnsi="Arial"/>
          <w:b w:val="1"/>
          <w:bCs w:val="1"/>
          <w:sz w:val="18"/>
          <w:szCs w:val="18"/>
          <w:rtl w:val="0"/>
          <w:lang w:val="es-ES_tradnl"/>
        </w:rPr>
        <w:t>*</w:t>
      </w:r>
    </w:p>
    <w:tbl>
      <w:tblPr>
        <w:tblW w:w="157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4"/>
        <w:gridCol w:w="2747"/>
        <w:gridCol w:w="2410"/>
        <w:gridCol w:w="2235"/>
        <w:gridCol w:w="2726"/>
        <w:gridCol w:w="3129"/>
      </w:tblGrid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Intento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(designio)</w:t>
            </w:r>
          </w:p>
        </w:tc>
        <w:tc>
          <w:tcPr>
            <w:tcW w:type="dxa" w:w="2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Combinaci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(atenci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Conjunci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(placer)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Cautiverio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(deseo)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Decisi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(ejecuci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n)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nacimiento de una imagen en la mente</w:t>
            </w:r>
          </w:p>
        </w:tc>
        <w:tc>
          <w:tcPr>
            <w:tcW w:type="dxa" w:w="2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Atenci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a la imagen (mente)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Adici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del coraz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(sentimientos)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de la voluntad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La decisi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 de implementar el designio</w:t>
            </w:r>
          </w:p>
        </w:tc>
        <w:tc>
          <w:tcPr>
            <w:tcW w:type="dxa" w:w="3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intento se ejecuta</w:t>
            </w:r>
          </w:p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No es pecado</w:t>
            </w:r>
          </w:p>
        </w:tc>
        <w:tc>
          <w:tcPr>
            <w:tcW w:type="dxa" w:w="2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El inicio del pecado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(la mente ten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 que ahuyentar el pensamiento pecaminoso).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2"/>
                <w:szCs w:val="12"/>
                <w:shd w:val="nil" w:color="auto" w:fill="auto"/>
                <w:rtl w:val="0"/>
                <w:lang w:val="es-ES_tradnl"/>
              </w:rPr>
              <w:t>En casos excepcionales (entre los devotos) puede tratarse de una conversaci</w:t>
            </w:r>
            <w:r>
              <w:rPr>
                <w:rStyle w:val="Ninguno"/>
                <w:rFonts w:ascii="Arial" w:hAnsi="Arial" w:hint="default"/>
                <w:sz w:val="12"/>
                <w:szCs w:val="1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2"/>
                <w:szCs w:val="12"/>
                <w:shd w:val="nil" w:color="auto" w:fill="auto"/>
                <w:rtl w:val="0"/>
                <w:lang w:val="es-ES_tradnl"/>
              </w:rPr>
              <w:t xml:space="preserve">n inocente con su pensamiento con el fin de deshacerse de </w:t>
            </w:r>
            <w:r>
              <w:rPr>
                <w:rStyle w:val="Ninguno"/>
                <w:rFonts w:ascii="Arial" w:hAnsi="Arial" w:hint="default"/>
                <w:sz w:val="12"/>
                <w:szCs w:val="1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2"/>
                <w:szCs w:val="12"/>
                <w:shd w:val="nil" w:color="auto" w:fill="auto"/>
                <w:rtl w:val="0"/>
                <w:lang w:val="es-ES_tradnl"/>
              </w:rPr>
              <w:t>l.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Desarrollo del pecado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Desarrollo del pecado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Desarrollo del pecado</w:t>
            </w:r>
          </w:p>
        </w:tc>
        <w:tc>
          <w:tcPr>
            <w:tcW w:type="dxa" w:w="3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Ejecuci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u w:val="single"/>
                <w:shd w:val="nil" w:color="auto" w:fill="auto"/>
                <w:rtl w:val="0"/>
                <w:lang w:val="es-ES_tradnl"/>
              </w:rPr>
              <w:t>Ejemplo: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Se ocurre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la idea de que ya es tarde, ya no hay fuerzas para rezar.</w:t>
            </w:r>
          </w:p>
        </w:tc>
        <w:tc>
          <w:tcPr>
            <w:tcW w:type="dxa" w:w="2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Aceptaci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de que no pasar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nada terrible al no rezas una sola vez.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La anticipaci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de un dulce sue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o.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deseo de saltar la 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para descansar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una media hora m</w:t>
            </w:r>
            <w:r>
              <w:rPr>
                <w:rStyle w:val="Ninguno"/>
                <w:rFonts w:ascii="Arial" w:hAnsi="Arial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despu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 de un d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 pesado.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La decisi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final es no rezar esta noche e ir a dormir.</w:t>
            </w:r>
          </w:p>
        </w:tc>
        <w:tc>
          <w:tcPr>
            <w:tcW w:type="dxa" w:w="3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Se salta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una 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(Se fue a dormir. En el camino se sent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enfrente de la televisi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n. Estuvo viendo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pel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cula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de acci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 hasta las 3 de la ma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ana.  Por la ma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ana no ten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 fuerzas para la oraci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n)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...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  <w:lang w:val="es-ES_tradnl"/>
        </w:rPr>
      </w:pPr>
    </w:p>
    <w:p>
      <w:pPr>
        <w:pStyle w:val="Обычный"/>
        <w:rPr>
          <w:rStyle w:val="Ninguno"/>
          <w:rFonts w:ascii="Arial" w:cs="Arial" w:hAnsi="Arial" w:eastAsia="Arial"/>
          <w:sz w:val="16"/>
          <w:szCs w:val="16"/>
          <w:lang w:val="es-ES_tradnl"/>
        </w:rPr>
      </w:pP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*El Esquema de desarrollo de la pasi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 fue desarrollado casi simult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neamente (en el siglo IV) por Evagrio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 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ntico en el este y por Juan Casiano el Romano en el oeste.</w:t>
      </w:r>
    </w:p>
    <w:p>
      <w:pPr>
        <w:pStyle w:val="Обычный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 xml:space="preserve">Pasiones arraigadas 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(las ramas de la ra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z de las pasiones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 xml:space="preserve"> – 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el amor a uno mismo</w:t>
      </w:r>
      <w:r>
        <w:rPr>
          <w:rStyle w:val="Ninguno"/>
          <w:rFonts w:ascii="Arial" w:hAnsi="Arial"/>
          <w:b w:val="1"/>
          <w:bCs w:val="1"/>
          <w:sz w:val="16"/>
          <w:szCs w:val="16"/>
          <w:u w:val="single"/>
          <w:rtl w:val="0"/>
          <w:lang w:val="es-ES_tradnl"/>
        </w:rPr>
        <w:t>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*</w:t>
      </w:r>
    </w:p>
    <w:tbl>
      <w:tblPr>
        <w:tblW w:w="157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3830"/>
        <w:gridCol w:w="4420"/>
        <w:gridCol w:w="394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Avaricia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Soberbia</w:t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Lujuria</w:t>
            </w:r>
          </w:p>
        </w:tc>
      </w:tr>
      <w:tr>
        <w:tblPrEx>
          <w:shd w:val="clear" w:color="auto" w:fill="ced7e7"/>
        </w:tblPrEx>
        <w:trPr>
          <w:trHeight w:val="1554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Clasificaci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de acuerdo a apostol  Juan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: "Porque todo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lo que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hay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en el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mundo, los deseos de la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carne, los deseos de los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ojos, y la vanagloria de la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vida, no proviene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Padre,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sino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mundo" 1 Juan 2:16.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La lujuria de los ojos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(inter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 propio)</w:t>
            </w:r>
          </w:p>
          <w:p>
            <w:pPr>
              <w:pStyle w:val="Обычный"/>
              <w:suppressAutoHyphens w:val="0"/>
              <w:bidi w:val="0"/>
              <w:spacing w:before="15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que es ego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sta, codicioso o taca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o, y solo bajo la fuerte influencia de la vanidad puede llegar a amar la magnificencia y el alardo.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Exhibici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ostentosa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(exaltaci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 propia)</w:t>
            </w:r>
          </w:p>
          <w:p>
            <w:pPr>
              <w:pStyle w:val="Обычный"/>
              <w:suppressAutoHyphens w:val="0"/>
              <w:bidi w:val="0"/>
              <w:spacing w:before="15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que anhela el honor y la gloria cuando tiene un car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cter fuerte; es hip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crita y vanidoso cuando es d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bil en el alma; es atrevido, caprichoso, arrogante, propenso a la habladur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a en su bajeza. </w:t>
            </w:r>
            <w:r>
              <w:rPr>
                <w:rStyle w:val="Ninguno"/>
                <w:rFonts w:ascii="Verdana" w:cs="Verdana" w:hAnsi="Verdana" w:eastAsia="Verdan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La lujuria de la carne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(amor por el placer, sensualidad)</w:t>
            </w:r>
          </w:p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uppressAutoHyphens w:val="0"/>
              <w:bidi w:val="0"/>
              <w:spacing w:before="15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ntos bienes hay en la tierra, cu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ntas necesidades hay en su cuerpo, tantas 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reas llenas de placeres hay para el que se entrega a la sensualidad. 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- de acuerdo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nesis (8 pasiones)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Avaricia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Ira, tristeza, desaliento, vanidad, orgullo</w:t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Gula, lujuria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- en 3 partes del alma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nacimiento del lado lujurioso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El nacimiento del lado razonable </w:t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El nacimiento del lado irritable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de acuerdo a la edad </w:t>
            </w:r>
            <w:r>
              <w:rPr>
                <w:rStyle w:val="Ninguno"/>
                <w:rFonts w:ascii="Arial" w:hAnsi="Arial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(ST. Gregorio Palama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**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Primera infancia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Ni</w:t>
            </w:r>
            <w:r>
              <w:rPr>
                <w:rStyle w:val="Ninguno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ez</w:t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Juventud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Sanaci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Desprendimiento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Humildad</w:t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Abstinencia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Обычный"/>
        <w:rPr>
          <w:rStyle w:val="Ninguno"/>
          <w:rFonts w:ascii="Arial" w:cs="Arial" w:hAnsi="Arial" w:eastAsia="Arial"/>
          <w:outline w:val="0"/>
          <w:color w:val="4b443a"/>
          <w:sz w:val="16"/>
          <w:szCs w:val="16"/>
          <w:u w:color="4b443a"/>
          <w:lang w:val="es-ES_tradnl"/>
          <w14:textFill>
            <w14:solidFill>
              <w14:srgbClr w14:val="4B443A"/>
            </w14:solidFill>
          </w14:textFill>
        </w:rPr>
      </w:pPr>
      <w:r>
        <w:rPr>
          <w:rStyle w:val="Ninguno"/>
          <w:rFonts w:ascii="Arial" w:hAnsi="Arial"/>
          <w:outline w:val="0"/>
          <w:color w:val="4b443a"/>
          <w:sz w:val="16"/>
          <w:szCs w:val="16"/>
          <w:u w:color="4b443a"/>
          <w:rtl w:val="0"/>
          <w:lang w:val="es-ES_tradnl"/>
          <w14:textFill>
            <w14:solidFill>
              <w14:srgbClr w14:val="4B443A"/>
            </w14:solidFill>
          </w14:textFill>
        </w:rPr>
        <w:t>* Debe tenerse en cuenta que no hay particiones impenetrables entre las pasiones, una pasi</w:t>
      </w:r>
      <w:r>
        <w:rPr>
          <w:rStyle w:val="Ninguno"/>
          <w:rFonts w:ascii="Arial" w:hAnsi="Arial" w:hint="default"/>
          <w:outline w:val="0"/>
          <w:color w:val="4b443a"/>
          <w:sz w:val="16"/>
          <w:szCs w:val="16"/>
          <w:u w:color="4b443a"/>
          <w:rtl w:val="0"/>
          <w:lang w:val="es-ES_tradnl"/>
          <w14:textFill>
            <w14:solidFill>
              <w14:srgbClr w14:val="4B443A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4b443a"/>
          <w:sz w:val="16"/>
          <w:szCs w:val="16"/>
          <w:u w:color="4b443a"/>
          <w:rtl w:val="0"/>
          <w:lang w:val="es-ES_tradnl"/>
          <w14:textFill>
            <w14:solidFill>
              <w14:srgbClr w14:val="4B443A"/>
            </w14:solidFill>
          </w14:textFill>
        </w:rPr>
        <w:t>n est</w:t>
      </w:r>
      <w:r>
        <w:rPr>
          <w:rStyle w:val="Ninguno"/>
          <w:rFonts w:ascii="Arial" w:hAnsi="Arial" w:hint="default"/>
          <w:outline w:val="0"/>
          <w:color w:val="4b443a"/>
          <w:sz w:val="16"/>
          <w:szCs w:val="16"/>
          <w:u w:color="4b443a"/>
          <w:rtl w:val="0"/>
          <w:lang w:val="es-ES_tradnl"/>
          <w14:textFill>
            <w14:solidFill>
              <w14:srgbClr w14:val="4B443A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4b443a"/>
          <w:sz w:val="16"/>
          <w:szCs w:val="16"/>
          <w:u w:color="4b443a"/>
          <w:rtl w:val="0"/>
          <w:lang w:val="es-ES_tradnl"/>
          <w14:textFill>
            <w14:solidFill>
              <w14:srgbClr w14:val="4B443A"/>
            </w14:solidFill>
          </w14:textFill>
        </w:rPr>
        <w:t>estrechamente relacionada con las otras.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b443a"/>
          <w:sz w:val="16"/>
          <w:szCs w:val="16"/>
          <w:u w:color="4b443a"/>
          <w:lang w:val="es-ES_tradnl"/>
          <w14:textFill>
            <w14:solidFill>
              <w14:srgbClr w14:val="4B443A"/>
            </w14:solidFill>
          </w14:textFill>
        </w:rPr>
        <w:br w:type="textWrapping"/>
      </w:r>
      <w:r>
        <w:rPr>
          <w:rStyle w:val="Ninguno"/>
          <w:rFonts w:ascii="Arial" w:hAnsi="Arial"/>
          <w:outline w:val="0"/>
          <w:color w:val="4b443a"/>
          <w:sz w:val="16"/>
          <w:szCs w:val="16"/>
          <w:u w:color="4b443a"/>
          <w:rtl w:val="0"/>
          <w:lang w:val="es-ES_tradnl"/>
          <w14:textFill>
            <w14:solidFill>
              <w14:srgbClr w14:val="4B443A"/>
            </w14:solidFill>
          </w14:textFill>
        </w:rPr>
        <w:t xml:space="preserve">** Buena Voluntad T. 5. </w:t>
      </w:r>
      <w:bookmarkStart w:name="BuenaVo" w:id="0"/>
      <w:bookmarkEnd w:id="0"/>
    </w:p>
    <w:p>
      <w:pPr>
        <w:pStyle w:val="Обычный"/>
        <w:pageBreakBefore w:val="1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Ninguno"/>
          <w:b w:val="1"/>
          <w:bCs w:val="1"/>
          <w:lang w:val="ru-RU"/>
        </w:rP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8484869</wp:posOffset>
                </wp:positionH>
                <wp:positionV relativeFrom="line">
                  <wp:posOffset>-189230</wp:posOffset>
                </wp:positionV>
                <wp:extent cx="1690371" cy="3143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371" cy="314325"/>
                          <a:chOff x="0" y="0"/>
                          <a:chExt cx="1690370" cy="3143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690371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1" cy="314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68.1pt;margin-top:-14.9pt;width:133.1pt;height:24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90370,314325">
                <w10:wrap type="none" side="bothSides" anchorx="text"/>
                <v:rect id="_x0000_s1027" style="position:absolute;left:0;top:0;width:1690370;height:3143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690370;height:314325;">
                  <v:imagedata r:id="rId4" o:title="image.jpeg"/>
                </v:shap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Divisi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n de pasiones de acuerdo a G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 xml:space="preserve">nesis  </w:t>
      </w:r>
      <w:r>
        <w:rPr>
          <w:rStyle w:val="Ninguno"/>
          <w:rFonts w:ascii="Arial" w:hAnsi="Arial"/>
          <w:sz w:val="20"/>
          <w:szCs w:val="20"/>
          <w:u w:val="single"/>
          <w:rtl w:val="0"/>
          <w:lang w:val="es-ES_tradnl"/>
        </w:rPr>
        <w:t>(origen y desarrollo)</w:t>
      </w:r>
    </w:p>
    <w:tbl>
      <w:tblPr>
        <w:tblW w:w="159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1706"/>
        <w:gridCol w:w="1268"/>
        <w:gridCol w:w="1704"/>
        <w:gridCol w:w="1701"/>
        <w:gridCol w:w="1701"/>
        <w:gridCol w:w="1701"/>
        <w:gridCol w:w="283"/>
        <w:gridCol w:w="1985"/>
        <w:gridCol w:w="2419"/>
      </w:tblGrid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c33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6"/>
            <w:tcBorders>
              <w:top w:val="single" w:color="cc3300" w:sz="18" w:space="0" w:shadow="0" w:frame="0"/>
              <w:left w:val="single" w:color="cc3300" w:sz="18" w:space="0" w:shadow="0" w:frame="0"/>
              <w:bottom w:val="single" w:color="cc33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cc3300"/>
                <w:sz w:val="18"/>
                <w:szCs w:val="18"/>
                <w:u w:color="cc3300"/>
                <w:shd w:val="nil" w:color="auto" w:fill="auto"/>
                <w:rtl w:val="0"/>
                <w:lang w:val="es-ES_tradnl"/>
                <w14:textFill>
                  <w14:solidFill>
                    <w14:srgbClr w14:val="CC3300"/>
                  </w14:solidFill>
                </w14:textFill>
              </w:rPr>
              <w:t xml:space="preserve">1. Gula </w:t>
            </w:r>
          </w:p>
        </w:tc>
        <w:tc>
          <w:tcPr>
            <w:tcW w:type="dxa" w:w="1268"/>
            <w:tcBorders>
              <w:top w:val="single" w:color="cc3300" w:sz="18" w:space="0" w:shadow="0" w:frame="0"/>
              <w:left w:val="nil"/>
              <w:bottom w:val="single" w:color="cc3300" w:sz="18" w:space="0" w:shadow="0" w:frame="0"/>
              <w:right w:val="single" w:color="cc33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cc3300"/>
                <w:sz w:val="18"/>
                <w:szCs w:val="18"/>
                <w:u w:color="cc3300"/>
                <w:shd w:val="nil" w:color="auto" w:fill="auto"/>
                <w:rtl w:val="0"/>
                <w:lang w:val="es-ES_tradnl"/>
                <w14:textFill>
                  <w14:solidFill>
                    <w14:srgbClr w14:val="CC3300"/>
                  </w14:solidFill>
                </w14:textFill>
              </w:rPr>
              <w:t xml:space="preserve">2. Lujuria </w:t>
            </w:r>
          </w:p>
        </w:tc>
        <w:tc>
          <w:tcPr>
            <w:tcW w:type="dxa" w:w="1704"/>
            <w:tcBorders>
              <w:top w:val="single" w:color="800000" w:sz="18" w:space="0" w:shadow="0" w:frame="0"/>
              <w:left w:val="single" w:color="cc3300" w:sz="18" w:space="0" w:shadow="0" w:frame="0"/>
              <w:bottom w:val="single" w:color="8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800000"/>
                <w:sz w:val="18"/>
                <w:szCs w:val="18"/>
                <w:u w:color="800000"/>
                <w:shd w:val="nil" w:color="auto" w:fill="auto"/>
                <w:rtl w:val="0"/>
                <w:lang w:val="es-ES_tradnl"/>
                <w14:textFill>
                  <w14:solidFill>
                    <w14:srgbClr w14:val="800000"/>
                  </w14:solidFill>
                </w14:textFill>
              </w:rPr>
              <w:t xml:space="preserve">3. Avaricia </w:t>
            </w:r>
          </w:p>
        </w:tc>
        <w:tc>
          <w:tcPr>
            <w:tcW w:type="dxa" w:w="1701"/>
            <w:tcBorders>
              <w:top w:val="single" w:color="800000" w:sz="18" w:space="0" w:shadow="0" w:frame="0"/>
              <w:left w:val="nil"/>
              <w:bottom w:val="single" w:color="800000" w:sz="18" w:space="0" w:shadow="0" w:frame="0"/>
              <w:right w:val="single" w:color="993366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800000"/>
                <w:sz w:val="18"/>
                <w:szCs w:val="18"/>
                <w:u w:color="800000"/>
                <w:shd w:val="nil" w:color="auto" w:fill="auto"/>
                <w:rtl w:val="0"/>
                <w:lang w:val="es-ES_tradnl"/>
                <w14:textFill>
                  <w14:solidFill>
                    <w14:srgbClr w14:val="800000"/>
                  </w14:solidFill>
                </w14:textFill>
              </w:rPr>
              <w:t xml:space="preserve">4. Ira </w:t>
            </w:r>
          </w:p>
        </w:tc>
        <w:tc>
          <w:tcPr>
            <w:tcW w:type="dxa" w:w="1701"/>
            <w:tcBorders>
              <w:top w:val="single" w:color="993366" w:sz="18" w:space="0" w:shadow="0" w:frame="0"/>
              <w:left w:val="single" w:color="993366" w:sz="18" w:space="0" w:shadow="0" w:frame="0"/>
              <w:bottom w:val="single" w:color="993366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993366"/>
                <w:sz w:val="18"/>
                <w:szCs w:val="18"/>
                <w:u w:color="993366"/>
                <w:shd w:val="nil" w:color="auto" w:fill="auto"/>
                <w:rtl w:val="0"/>
                <w:lang w:val="es-ES_tradnl"/>
                <w14:textFill>
                  <w14:solidFill>
                    <w14:srgbClr w14:val="993366"/>
                  </w14:solidFill>
                </w14:textFill>
              </w:rPr>
              <w:t xml:space="preserve">5. Tristeza </w:t>
            </w:r>
          </w:p>
        </w:tc>
        <w:tc>
          <w:tcPr>
            <w:tcW w:type="dxa" w:w="1701"/>
            <w:tcBorders>
              <w:top w:val="single" w:color="993366" w:sz="18" w:space="0" w:shadow="0" w:frame="0"/>
              <w:left w:val="nil"/>
              <w:bottom w:val="single" w:color="993366" w:sz="18" w:space="0" w:shadow="0" w:frame="0"/>
              <w:right w:val="single" w:color="993366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993366"/>
                <w:sz w:val="18"/>
                <w:szCs w:val="18"/>
                <w:u w:color="993366"/>
                <w:shd w:val="nil" w:color="auto" w:fill="auto"/>
                <w:rtl w:val="0"/>
                <w:lang w:val="es-ES_tradnl"/>
                <w14:textFill>
                  <w14:solidFill>
                    <w14:srgbClr w14:val="993366"/>
                  </w14:solidFill>
                </w14:textFill>
              </w:rPr>
              <w:t>6. Desaliento</w:t>
            </w:r>
          </w:p>
        </w:tc>
        <w:tc>
          <w:tcPr>
            <w:tcW w:type="dxa" w:w="283"/>
            <w:tcBorders>
              <w:top w:val="nil"/>
              <w:left w:val="single" w:color="993366" w:sz="18" w:space="0" w:shadow="0" w:frame="0"/>
              <w:bottom w:val="nil"/>
              <w:right w:val="single" w:color="00008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80" w:sz="18" w:space="0" w:shadow="0" w:frame="0"/>
              <w:left w:val="single" w:color="000080" w:sz="18" w:space="0" w:shadow="0" w:frame="0"/>
              <w:bottom w:val="single" w:color="00008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s-ES_tradnl"/>
                <w14:textFill>
                  <w14:solidFill>
                    <w14:srgbClr w14:val="000080"/>
                  </w14:solidFill>
                </w14:textFill>
              </w:rPr>
              <w:t>7.Vanidad</w:t>
            </w:r>
          </w:p>
        </w:tc>
        <w:tc>
          <w:tcPr>
            <w:tcW w:type="dxa" w:w="2419"/>
            <w:tcBorders>
              <w:top w:val="single" w:color="000080" w:sz="18" w:space="0" w:shadow="0" w:frame="0"/>
              <w:left w:val="nil"/>
              <w:bottom w:val="single" w:color="000080" w:sz="18" w:space="0" w:shadow="0" w:frame="0"/>
              <w:right w:val="single" w:color="00008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s-ES_tradnl"/>
                <w14:textFill>
                  <w14:solidFill>
                    <w14:srgbClr w14:val="000080"/>
                  </w14:solidFill>
                </w14:textFill>
              </w:rPr>
              <w:t>8. Orgullo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Cadena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de la dependencia</w:t>
            </w:r>
          </w:p>
        </w:tc>
        <w:tc>
          <w:tcPr>
            <w:tcW w:type="dxa" w:w="1706"/>
            <w:tcBorders>
              <w:top w:val="single" w:color="cc33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Ra</w:t>
            </w:r>
            <w:r>
              <w:rPr>
                <w:rStyle w:val="Ning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z de las pasiones posteriores</w:t>
            </w:r>
          </w:p>
        </w:tc>
        <w:tc>
          <w:tcPr>
            <w:tcW w:type="dxa" w:w="1268"/>
            <w:tcBorders>
              <w:top w:val="single" w:color="cc33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Padre de la avaricia</w:t>
            </w:r>
          </w:p>
        </w:tc>
        <w:tc>
          <w:tcPr>
            <w:tcW w:type="dxa" w:w="1704"/>
            <w:tcBorders>
              <w:top w:val="single" w:color="8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Madre de ira y tristeza</w:t>
            </w:r>
          </w:p>
        </w:tc>
        <w:tc>
          <w:tcPr>
            <w:tcW w:type="dxa" w:w="1701"/>
            <w:tcBorders>
              <w:top w:val="single" w:color="8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Padre de la tristeza</w:t>
            </w:r>
          </w:p>
        </w:tc>
        <w:tc>
          <w:tcPr>
            <w:tcW w:type="dxa" w:w="1701"/>
            <w:tcBorders>
              <w:top w:val="single" w:color="993366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Madre del desaliento</w:t>
            </w:r>
          </w:p>
        </w:tc>
        <w:tc>
          <w:tcPr>
            <w:tcW w:type="dxa" w:w="1701"/>
            <w:tcBorders>
              <w:top w:val="single" w:color="993366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Nacimiento de tristeza y vanidad.</w:t>
            </w:r>
            <w:r>
              <w:rPr>
                <w:rStyle w:val="Ninguno"/>
                <w:rFonts w:ascii="Arial" w:cs="Arial" w:hAnsi="Arial" w:eastAsia="Arial"/>
                <w:sz w:val="15"/>
                <w:szCs w:val="15"/>
                <w:shd w:val="nil" w:color="auto" w:fill="auto"/>
              </w:rPr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8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De la vanidad excesiva nace el orgullo</w:t>
            </w:r>
          </w:p>
        </w:tc>
        <w:tc>
          <w:tcPr>
            <w:tcW w:type="dxa" w:w="2419"/>
            <w:tcBorders>
              <w:top w:val="single" w:color="00008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El l</w:t>
            </w:r>
            <w:r>
              <w:rPr>
                <w:rStyle w:val="Ning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mite y la fuente de la pasi</w:t>
            </w:r>
            <w:r>
              <w:rPr>
                <w:rStyle w:val="Ning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n, la ra</w:t>
            </w:r>
            <w:r>
              <w:rPr>
                <w:rStyle w:val="Ning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5"/>
                <w:szCs w:val="15"/>
                <w:shd w:val="nil" w:color="auto" w:fill="auto"/>
                <w:rtl w:val="0"/>
                <w:lang w:val="es-ES_tradnl"/>
              </w:rPr>
              <w:t>z del mal.</w:t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Definici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Predilecci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por alimentos sabrosos y abundantes.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Predilecci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por el deseo pecaminoso carnal en el pensamiento o el mismo acto.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El deseo de obtener riqueza.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rdida de equilibrio mental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Dolor pecaminoso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(una fuente externa)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Sensaci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insatisfacci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interna y devastaci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(del estado interno)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outline w:val="0"/>
                <w:color w:val="bfbfbf"/>
                <w:sz w:val="14"/>
                <w:szCs w:val="14"/>
                <w:u w:color="bfbfbf"/>
                <w:shd w:val="clear" w:color="auto" w:fill="c0c0c0"/>
                <w:lang w:val="ru-RU"/>
                <w14:textFill>
                  <w14:solidFill>
                    <w14:srgbClr w14:val="BFBFBF"/>
                  </w14:solidFill>
                </w14:textFill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clear" w:color="auto" w:fill="c0c0c0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cs="Arial" w:hAnsi="Arial" w:eastAsia="Arial"/>
                <w:sz w:val="14"/>
                <w:szCs w:val="14"/>
                <w:shd w:val="clear" w:color="auto" w:fill="c0c0c0"/>
                <w:lang w:val="ru-RU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Predilecci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por la in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til (vana) gloria humana, amor por los honores.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Una opini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excesivamente exagerada sobre uno mismo y desprecio por los dem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s; insolencia, arrogancia, reconocimiento.</w:t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Tipos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1) Comer antes de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 hora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Gula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Libidinosidad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Lujuria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Adulterio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Perversiones sexuales.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4) Pensamientos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lujuriosos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.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La codicia es una pasi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por la posesi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La avaricia es una pasi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por la conservaci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La avaricia quiere apoderarse de lo ajeno, la mezquindad tiene miedo de dar lo suyo.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Interior - verg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ü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enza, irritaci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Externo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Malicia (venganza, resentimiento).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Tristeza por los da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os, p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rdidas, incumplimiento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2)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Por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temores, miedo y preocupaciones.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3)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Por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la ira previa.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Desaliento que produce sue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o: pereza.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Desaliento (aburrimiento) que provoca salir de la casa en busca de comunicaci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y entretenimiento.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Exaltaci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ventajas carnales, talentos y cosas visibles.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Exaltaci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haza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as espirituales.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Desprecio por los dem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Atribuci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todas las buenas obras a s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mismo.</w:t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Caracter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sticas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de la manifestaci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Las manifestaciones de la pasi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incluyen el consumo excesivo de alcohol, las adicciones, el tabaquismo,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Personas de cualquier edad est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expuestas a las pasiones de la lujur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a.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La codicia puede tomar la forma de emprendimiento, coleccionismo, robo.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Externamente, puede parecer frugalidad.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 ira generalmente se debe a la insatisfacci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respecto a cualquier pasi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Sentimiento de tristeza, amargura mental.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Ansiedad.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 menudo se manifiesta en el alma de una persona que tiene un profundo apego a lo terrenal.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Agotamiento, agitaci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n, distracci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a la hora de la oraci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 m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xima manifestaci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n: desesperaci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y suicidio.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Ganas de reconocimiento, de alabanza.</w:t>
            </w: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 vanidad acompa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 a todas las virtudes.</w:t>
            </w:r>
            <w:r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Resentimiento, amor propio, inflexibilidad, b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squeda de la verdad, autojustificaci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n, quejas,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 actitud consumista hacia Dios, la Iglesia y las personas, la obstinaci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n, el ego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smo, la falta de generosidad.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Vocaci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bendita (intenci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n)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Sustento del 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rbol de la Vida.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Juan.6:48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Amor y armon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 en Dios.  G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nesis.2:18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El cuidado del hombre hacia el mundo y su labranza. G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nesis.1:28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El celo de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Dios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derivad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de la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preocupaci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por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el bienestar del mundo Juan.2:17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Actividad del hombre creativa. 1Corintios.3:9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Fruto del trabajo del hombre.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Juan.15:5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Santificaci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los frutos del trabajo, glorificaci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Dios en sus obras. Mateo 6:9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 adquisici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la dignidad devocional, la adoraci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Juan.17:21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Necesidad natural del hombre despu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s de la ca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da.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Alimentaci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Reproducci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Supervivencia en el mundo ca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do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Ira justa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Necesidad de trabajo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Construcci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una civilizaci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mandamiento rompe la pasi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Mirad tambi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por vosotros mismos, que vuestros corazones no se carguen de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softHyphen/>
              <w:t xml:space="preserve">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glotoner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 y de embriaguez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softHyphen/>
              <w:t>... Lucas.21:34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Huid de la fornicaci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n,... pero el que fornica, contra su propio cuerpo peca.</w:t>
            </w:r>
            <w:r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lang w:val="es-ES_tradnl"/>
              </w:rPr>
              <w:softHyphen/>
              <w:softHyphen/>
              <w:softHyphen/>
              <w:softHyphen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softHyphen/>
              <w:t>1Corintos.6:18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Sean vuestras costumbres sin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avaricia;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softHyphen/>
              <w:t>contentos con lo que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softHyphen/>
              <w:t xml:space="preserve">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ten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is ahora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Hebreos.13:5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Necio, a su hermano, </w:t>
            </w:r>
            <w:r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lang w:val="es-ES_tradnl"/>
              </w:rPr>
              <w:softHyphen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softHyphen/>
              <w:t>ser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culpable ante el concilio.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…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Mateo5:22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Y viendo Jes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 que se hab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a entristecido mucho, dijo: 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dif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cilmente entrar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en el reino de Dios los que tienen riquezas</w:t>
            </w:r>
            <w:r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lang w:val="es-ES_tradnl"/>
              </w:rPr>
              <w:softHyphen/>
              <w:softHyphen/>
              <w:softHyphen/>
            </w:r>
            <w:r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  <w:softHyphen/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Lucas.18:24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... siempre se debe rezar y no desanimarse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softHyphen/>
              <w:t>…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Lucas.18:1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... no seas como hip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critas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…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Mateo.6:5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La soberbia precede a la ruina y el orgullo al fracaso. 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Proverbios. 16:18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Sagrada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 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escritura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sobre la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pasi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Libro de la Sabidur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 de Jes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 ben Sira 37:30-34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Mateo.5: 28,31-32; 1.6:9-10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Lucas.12: 15-22; Marcos.10: 23-24; 1Timoteo.6:6-10,17-19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Mateo5: 21-22; eccl.7: 9; Santiago.1: 20; Efesios.4:26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2Corinteos.7:9-1 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Salmos.41:6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Mateo6:1,5,16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Santiago.4: 6; 1.Corinteos13: 4; Daniel.4: 34; Jerem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as 50:31-33</w:t>
            </w:r>
          </w:p>
        </w:tc>
      </w:tr>
      <w:tr>
        <w:tblPrEx>
          <w:shd w:val="clear" w:color="auto" w:fill="ced7e7"/>
        </w:tblPrEx>
        <w:trPr>
          <w:trHeight w:val="196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Medios de lucha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Cumplimiento de los ayunos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Comer solo a la hora establecida.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Terminar la comida antes de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saciarse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4) Comida simple.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5) Abstinencia de alcohol.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6) Comer, no golosinear.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Abstenerse de exceso de comida, vino, sue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o. Abstinencia de la lengua.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Trabajo f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sico.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Confesi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4) Oraci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contra los pensamientos lujuriosos.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5) Lectura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del Libro Sagrado.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Limosna.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Fortalecer la fe en la obra de Dios.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Memoria mortal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Abstinencia en los alimentos.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Silencio de la boca cuando el coraz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est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avergonzado.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Pedir perd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4"/>
                <w:szCs w:val="14"/>
                <w:rtl w:val="0"/>
                <w:lang w:val="es-ES_tradnl"/>
              </w:rPr>
              <w:t xml:space="preserve"> a los ofendidos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por los agravios.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4) Ora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por el ofendido.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Oraci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con l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grimas.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Misericordia.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Odio del mundo.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4) Reflexionar sobre los beneficios futuros y la felicidad en el para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so.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5) Aceptar todo lo que sucede como un Don de Dios.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6) La Gloria De Dios.</w:t>
            </w:r>
            <w:r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Trabajo.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Diligencia en la oraci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y en toda buena causa. Nutriendo la autocoerci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Paciencia.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4) Orden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5) Memoria de la muerte.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6) Evitar el exceso de informaci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7) Alejarse de los holgazanes. 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Ignorar los elogios.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Desconfiar de sus virtudes.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No destacarse ante los dem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4) Modestia en el habla, la ropa.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5) Auto-verguenza, dolor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de los pecados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 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6) Silencio.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1) Memoria de sus pecados, la memoria mortal, la reflexi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sobre las bendiciones de Dios, hasta el sufrimiento y la muerte en la cruz.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2) Autocr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tica.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3) Pedir perd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o ayuda a otras personas.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4) Rezar por todos, incluso por las necesidades m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 simples.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5) Atribuir todas las buenas obras a Dios.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6) Obediencia al confesor.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Algunas caracter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sticas de la lucha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Es necesario ser gradual. El ayuno debe ser secreto.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Uno debe evitar las impresiones lascivas.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La limosna debe ser un h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bito gradual y confidencial.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Es necesario desarrollar paciencia.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Oraciones de acci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n de gracias.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til leer sobre las vidas de los ascetas.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Uno debe compararse con la imagen del hombre que Cristo hab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 ense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ado.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El trabajo f</w:t>
            </w:r>
            <w:r>
              <w:rPr>
                <w:rStyle w:val="Ning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shd w:val="nil" w:color="auto" w:fill="auto"/>
                <w:rtl w:val="0"/>
                <w:lang w:val="es-ES_tradnl"/>
              </w:rPr>
              <w:t>sico pesado puede ayudar a curar los grados extremos de orgullo.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Virtud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Abstinencia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Castidad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Desprendimiento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Mansedumbre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Esperanza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Sobriedad</w:t>
            </w:r>
          </w:p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Humildad</w:t>
            </w:r>
          </w:p>
        </w:tc>
        <w:tc>
          <w:tcPr>
            <w:tcW w:type="dxa" w:w="2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Amor</w:t>
            </w:r>
          </w:p>
        </w:tc>
      </w:tr>
    </w:tbl>
    <w:p>
      <w:pPr>
        <w:pStyle w:val="Обычный"/>
        <w:pageBreakBefore w:val="1"/>
        <w:widowControl w:val="0"/>
        <w:spacing w:after="0" w:line="240" w:lineRule="auto"/>
        <w:jc w:val="center"/>
      </w:pPr>
      <w:r>
        <w:rPr>
          <w:rStyle w:val="Ninguno"/>
          <w:rFonts w:ascii="Arial" w:cs="Arial" w:hAnsi="Arial" w:eastAsia="Arial"/>
          <w:b w:val="1"/>
          <w:bCs w:val="1"/>
          <w:sz w:val="20"/>
          <w:szCs w:val="20"/>
          <w:u w:val="single"/>
        </w:rPr>
      </w:r>
    </w:p>
    <w:sectPr>
      <w:headerReference w:type="default" r:id="rId5"/>
      <w:footerReference w:type="default" r:id="rId6"/>
      <w:pgSz w:w="16840" w:h="11900" w:orient="landscape"/>
      <w:pgMar w:top="426" w:right="284" w:bottom="0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s-ES_tradnl"/>
      <w14:textFill>
        <w14:solidFill>
          <w14:srgbClr w14:val="0000FF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